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русского языка</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«Технологии организации самостоятельной работы обучающихся на уроках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«Технологии организации самостоятельной работы обучающихся на уроках русского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УК-2, ПК-4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660.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и литературы.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Формирование внутренней мотивации к изучению русского языка и литературы.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Филологическое образование как процесс и результат. Содержание филологического образования.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Филологическое образование как совокупность методических приемов, форм и средств осуществлении образования. Филологическое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и литература в концентрической и линейной системах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самостоятельной работы учащихся на занятиях по русскому языку.</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самостоятельной работы. Основные формы и приемы самостоятельной работы учащихся. Репродуктивные и творческие формы самостоятельных работ. Работа обучающихся с литературными источниками. Подготовка письменных и устных работ для</w:t>
            </w:r>
          </w:p>
          <w:p>
            <w:pPr>
              <w:jc w:val="both"/>
              <w:spacing w:after="0" w:line="240" w:lineRule="auto"/>
              <w:rPr>
                <w:sz w:val="24"/>
                <w:szCs w:val="24"/>
              </w:rPr>
            </w:pPr>
            <w:r>
              <w:rPr>
                <w:rFonts w:ascii="Times New Roman" w:hAnsi="Times New Roman" w:cs="Times New Roman"/>
                <w:color w:val="#000000"/>
                <w:sz w:val="24"/>
                <w:szCs w:val="24"/>
              </w:rPr>
              <w:t> уроков русского языка.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Нормативная основа преподавания русского языка в современной школе</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Структура ФГОС общего образования: цели, задачи, содержание, требования к уровню подготовки выпускника. Особенности государственного стандарта по русскому языку и литературе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 и предметные результаты освоения образовательной программы.  Примерная основная образовательная программа образовательного учреждения.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русского языка»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404.5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проектной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Акмуллы,</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http://www.iprbookshop.ru/31943.html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2024-2025_ФГОС3++2024_Бак-ЗФО-ПО(РЯ)(24)_plx_Технологии организации самостоятельной работы обучающихся на уроках русского языка</dc:title>
  <dc:creator>FastReport.NET</dc:creator>
</cp:coreProperties>
</file>